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96"/>
        <w:gridCol w:w="1559"/>
        <w:gridCol w:w="1560"/>
        <w:gridCol w:w="413"/>
        <w:gridCol w:w="1004"/>
        <w:gridCol w:w="4224"/>
      </w:tblGrid>
      <w:tr>
        <w:trPr>
          <w:trHeight w:val="1" w:hRule="atLeast"/>
          <w:jc w:val="left"/>
        </w:trPr>
        <w:tc>
          <w:tcPr>
            <w:tcW w:w="5228" w:type="dxa"/>
            <w:gridSpan w:val="4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object w:dxaOrig="2632" w:dyaOrig="485">
                <v:rect xmlns:o="urn:schemas-microsoft-com:office:office" xmlns:v="urn:schemas-microsoft-com:vml" id="rectole0000000000" style="width:131.600000pt;height:24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Protokoll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sakliste styrem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øte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Postpensjonistene i Trøndelag Nord</w:t>
            </w:r>
          </w:p>
        </w:tc>
        <w:tc>
          <w:tcPr>
            <w:tcW w:w="522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Møtenr.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4/2024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21.03.2024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Sted:</w:t>
            </w:r>
          </w:p>
        </w:tc>
        <w:tc>
          <w:tcPr>
            <w:tcW w:w="4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Steinkjer postterminal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Til stede;</w:t>
            </w:r>
          </w:p>
        </w:tc>
        <w:tc>
          <w:tcPr>
            <w:tcW w:w="311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Per Lillemark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- leder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Tomm Vangen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nestleder/sekr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Marit Garberg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- økonomiansvarlig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Vara. Helene Fines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Vara. Olav Grande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Forfall:</w:t>
            </w:r>
          </w:p>
        </w:tc>
        <w:tc>
          <w:tcPr>
            <w:tcW w:w="4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Kristin Godejord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Andre tilstede;</w:t>
            </w:r>
          </w:p>
        </w:tc>
        <w:tc>
          <w:tcPr>
            <w:tcW w:w="4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46"/>
        <w:gridCol w:w="6946"/>
        <w:gridCol w:w="2664"/>
      </w:tblGrid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Sak nr.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Saksinnhold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8d08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Oppfølging/frister</w:t>
            </w:r>
          </w:p>
        </w:tc>
      </w:tr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  <w:t xml:space="preserve">Protokoll fra styremøte nr. 2 08.02.2024 og nr. 3.06.03.2024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Protokollene godkjent uten merknader 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8" w:hRule="auto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  <w:t xml:space="preserve">Aktuelle saker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Utgifter til underholdning på årsmøte 2024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Egge skolekorps Kr.2000.-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Oppfølging av årsmøte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Referat o.l. er sendt inn til Postpensjonistene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11.03 .2024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Tilganger på data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:Ordne opp slik at div nett tilganger gies til de rette personer i styre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Styrets oppgaver: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Gjennomgått (fordeling av arbeidsoppgaver i styre)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2E74B5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4DBB"/>
                <w:spacing w:val="0"/>
                <w:position w:val="0"/>
                <w:sz w:val="24"/>
                <w:shd w:fill="auto" w:val="clear"/>
              </w:rPr>
              <w:t xml:space="preserve">Lokale møteplasser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Skaffe oversikt over tidspunkt de forskjellige stedene har uoffisielle kaffe sammenkomster. Slik at en fra styrert er en kontakt mellom styret og kaffesammenkomsten.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4DBB"/>
                <w:spacing w:val="0"/>
                <w:position w:val="0"/>
                <w:sz w:val="24"/>
                <w:shd w:fill="auto" w:val="clear"/>
              </w:rPr>
              <w:t xml:space="preserve">Tur Sørgjeslinga</w:t>
            </w:r>
            <w:r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1F4E79"/>
                <w:spacing w:val="0"/>
                <w:position w:val="0"/>
                <w:sz w:val="24"/>
                <w:shd w:fill="auto" w:val="clear"/>
              </w:rPr>
              <w:t xml:space="preserve">Søknad tilskudd fra Fagforbundet på kr. 30 000</w:t>
            </w:r>
            <w:r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  <w:t xml:space="preserve">.-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Lage budsjett  og tidsplan på buss,båt og mat.  Luise Øvereng sjekker båt (Namdalingen) og sommer rutene. Priser  Norveg på mat og omvisning.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00" w:hRule="auto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4DBB"/>
                <w:spacing w:val="0"/>
                <w:position w:val="0"/>
                <w:sz w:val="22"/>
                <w:shd w:fill="auto" w:val="clear"/>
              </w:rPr>
              <w:t xml:space="preserve">Økonom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Det er utfordringer med økonomien og vi  er avhenging av egenandeler på turer, loddsalg , grasrot andel, søknader at forbundet om støtte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4DBB"/>
                <w:spacing w:val="0"/>
                <w:position w:val="0"/>
                <w:sz w:val="24"/>
                <w:shd w:fill="auto" w:val="clear"/>
              </w:rPr>
              <w:t xml:space="preserve">Styremøte plan våren sommeren </w:t>
            </w:r>
            <w:r>
              <w:rPr>
                <w:rFonts w:ascii="Calibri" w:hAnsi="Calibri" w:cs="Calibri" w:eastAsia="Calibri"/>
                <w:color w:val="004DBB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Dag : Torsdager. Sted :Postterminslen Steinkjer.Tidspunkt: kl.12.00  Datoer: 18/4 - 16/5  - 13/6. Ønsklig at varamedkemer også møte på styresmøtene.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1F4E79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